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D020" w14:textId="72481B9D" w:rsidR="00251AA8" w:rsidRDefault="00B61EF1" w:rsidP="00894A17">
      <w:pPr>
        <w:ind w:lef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5E3492" wp14:editId="4813B7FB">
                <wp:simplePos x="0" y="0"/>
                <wp:positionH relativeFrom="margin">
                  <wp:posOffset>-495300</wp:posOffset>
                </wp:positionH>
                <wp:positionV relativeFrom="paragraph">
                  <wp:posOffset>323850</wp:posOffset>
                </wp:positionV>
                <wp:extent cx="5838825" cy="75057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CDF2" w14:textId="7C4B050B" w:rsidR="00B61EF1" w:rsidRPr="00692E0C" w:rsidRDefault="00B61EF1" w:rsidP="00B61EF1">
                            <w:pPr>
                              <w:ind w:left="90"/>
                              <w:jc w:val="center"/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</w:pP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ARSYETIM</w:t>
                            </w:r>
                            <w:r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I I KOMISIONIT TË GARAVE</w:t>
                            </w: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br/>
                              <w:t xml:space="preserve">VENDIMI Nr. </w:t>
                            </w:r>
                            <w:r w:rsidR="00A45C9D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13</w:t>
                            </w: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/202</w:t>
                            </w:r>
                            <w:r w:rsidR="00894A17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3</w:t>
                            </w:r>
                          </w:p>
                          <w:p w14:paraId="57F39ED8" w14:textId="51E4A2CA" w:rsidR="00B61EF1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Gjatë vendimmarrjes lidhur me pikën 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1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të Vendimit Nr.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13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/202</w:t>
                            </w:r>
                            <w:r w:rsidR="00894A1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3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, Komisioni i Garave ka marrë parasysh faktet në vijim: </w:t>
                            </w:r>
                          </w:p>
                          <w:p w14:paraId="27ED3563" w14:textId="4BAD4200" w:rsidR="00A45C9D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I: 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KB Peja ka k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rkuar zhvendosjen e terminit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ndeshjes, p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shk</w:t>
                            </w:r>
                            <w:r w:rsidR="00894A1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ak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obligimeve 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lig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 ballkanike BIBL. K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rkesa 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e bazuar 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Propozicionet e Garave dhe 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rastet e m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hershme analoge, kur klubet kosovare kan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pasur obligime 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gara nd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rkomb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tare.</w:t>
                            </w:r>
                          </w:p>
                          <w:p w14:paraId="3821ADD2" w14:textId="014ADD35" w:rsidR="00B61EF1" w:rsidRDefault="00A45C9D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II: Zhvendosja e terminit 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brenda afateve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lejuara me PG.</w:t>
                            </w:r>
                            <w:r w:rsidR="00B61EF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</w:p>
                          <w:p w14:paraId="6F49CA89" w14:textId="5742E832" w:rsidR="00A45C9D" w:rsidRDefault="00A45C9D" w:rsidP="00A45C9D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Gjatë vendimmarrjes lidhur me pikën 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2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të Vendimit Nr.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13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/202</w:t>
                            </w:r>
                            <w:r w:rsidR="00894A1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3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, Komisioni i Garave ka marrë parasysh faktet në vijim: </w:t>
                            </w:r>
                          </w:p>
                          <w:p w14:paraId="1239B996" w14:textId="5EBA8A3A" w:rsidR="00967505" w:rsidRDefault="00B61EF1" w:rsidP="00967505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I: </w:t>
                            </w:r>
                            <w:proofErr w:type="spellStart"/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Rrezart</w:t>
                            </w:r>
                            <w:proofErr w:type="spellEnd"/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Memedi</w:t>
                            </w:r>
                            <w:proofErr w:type="spellEnd"/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ka qen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i </w:t>
                            </w:r>
                            <w:r w:rsidR="00894A1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regjistruar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si lojtar KB </w:t>
                            </w:r>
                            <w:proofErr w:type="spellStart"/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Sigal</w:t>
                            </w:r>
                            <w:proofErr w:type="spellEnd"/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Prishtina q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nga fillimi i sezonit 2022/23. </w:t>
                            </w:r>
                            <w:proofErr w:type="spellStart"/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Memedi</w:t>
                            </w:r>
                            <w:proofErr w:type="spellEnd"/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ka qen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A45C9D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i regjistruar si lojtar i huaj (MKD).</w:t>
                            </w:r>
                          </w:p>
                          <w:p w14:paraId="0888A03C" w14:textId="0BEED07F" w:rsidR="00A45C9D" w:rsidRDefault="00A45C9D" w:rsidP="00967505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II: KB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Sigal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Prishtina ka depozituar dokumentet e nevojshme q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d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shmojn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Memedi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ka shtet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si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Kosov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(dekretin p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shtet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si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nshkruar nga Presidentja e Republik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dhe Certifikat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 e Lindjes) dhe ka k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rkuar q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Memedit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ti njihet statusi i lojtarit vendor.</w:t>
                            </w:r>
                          </w:p>
                          <w:p w14:paraId="5F6DA64D" w14:textId="36918D62" w:rsidR="00A45C9D" w:rsidRDefault="00A45C9D" w:rsidP="00967505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III: Komisioni ka konstatuar se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Memedi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plot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son kushtet q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ti njihet statusi i lojtarit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natyralizuar dhe si i till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mund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aktivizohet 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pjes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 e mbetur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sezonit, bazuar 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="00894A1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faktin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q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ka qen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i regjistruar q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nga fillimi i sezonit dhe k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sezon kemi pasur edhe raste tjera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ndryshimit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statusit 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lojtar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ve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, në momentin që e kanë ndryshuar shtetësinë.</w:t>
                            </w:r>
                          </w:p>
                          <w:p w14:paraId="244BBB60" w14:textId="7964E01B" w:rsidR="00D44DE0" w:rsidRDefault="00D44DE0" w:rsidP="00D44DE0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Gjatë vendimmarrjes lidhur me pikën 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3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të Vendimit Nr.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13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/202</w:t>
                            </w:r>
                            <w:r w:rsidR="00894A1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3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, Komisioni i Garave ka marrë parasysh faktet në vijim: </w:t>
                            </w:r>
                          </w:p>
                          <w:p w14:paraId="0CFACB46" w14:textId="06F2A779" w:rsidR="00B61EF1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I: 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Endrit </w:t>
                            </w:r>
                            <w:proofErr w:type="spellStart"/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Basha</w:t>
                            </w:r>
                            <w:proofErr w:type="spellEnd"/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ka qenë i përfshirë në një incident pasa </w:t>
                            </w:r>
                            <w:r w:rsidR="00894A1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përfundimit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të ndeshjes KB Peja 03 </w:t>
                            </w:r>
                            <w:proofErr w:type="spellStart"/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vs</w:t>
                            </w:r>
                            <w:proofErr w:type="spellEnd"/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="00894A1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W</w:t>
                            </w:r>
                            <w:r w:rsidR="00D44DE0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BC Bashkimi. </w:t>
                            </w:r>
                          </w:p>
                          <w:p w14:paraId="138230E8" w14:textId="142426D5" w:rsidR="00D44DE0" w:rsidRDefault="00D44DE0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II: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Basha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veçse është i dënuar nga komisionet e FBK dhe është duke shërbyer dënim. Si shkelës potencial recidivist, rasti i tij trajtohet nga Komisioni Disiplinor, sipas Rregullores Disiplinore.</w:t>
                            </w:r>
                          </w:p>
                          <w:p w14:paraId="4DE9D308" w14:textId="77777777" w:rsidR="00D44DE0" w:rsidRDefault="00D44DE0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308E0DEF" w14:textId="43328E85" w:rsidR="00B61EF1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54B95DF8" w14:textId="77777777" w:rsidR="00B61EF1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6656CC42" w14:textId="77777777" w:rsidR="00B61EF1" w:rsidRPr="00692E0C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2AE6DFA9" w14:textId="77777777" w:rsidR="00B61EF1" w:rsidRPr="00692E0C" w:rsidRDefault="00B61EF1" w:rsidP="00B61EF1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3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pt;margin-top:25.5pt;width:459.75pt;height:59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gMDgIAAPcDAAAOAAAAZHJzL2Uyb0RvYy54bWysU9tu2zAMfR+wfxD0vtjJkiU14hRdugwD&#10;ugvQ7QNkWY6FyaJGKbGzrx8lp2nQvQ3TgyCK5BF5eLS+HTrDjgq9Blvy6STnTFkJtbb7kv/4vnuz&#10;4s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" stroked="f">
                <v:textbox>
                  <w:txbxContent>
                    <w:p w14:paraId="6192CDF2" w14:textId="7C4B050B" w:rsidR="00B61EF1" w:rsidRPr="00692E0C" w:rsidRDefault="00B61EF1" w:rsidP="00B61EF1">
                      <w:pPr>
                        <w:ind w:left="90"/>
                        <w:jc w:val="center"/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</w:pP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ARSYETIM</w:t>
                      </w:r>
                      <w:r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I I KOMISIONIT TË GARAVE</w:t>
                      </w: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 xml:space="preserve"> </w:t>
                      </w: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br/>
                        <w:t xml:space="preserve">VENDIMI Nr. </w:t>
                      </w:r>
                      <w:r w:rsidR="00A45C9D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13</w:t>
                      </w: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/202</w:t>
                      </w:r>
                      <w:r w:rsidR="00894A17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3</w:t>
                      </w:r>
                    </w:p>
                    <w:p w14:paraId="57F39ED8" w14:textId="51E4A2CA" w:rsidR="00B61EF1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Gjatë vendimmarrjes lidhur me pikën 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1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të Vendimit Nr.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13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/202</w:t>
                      </w:r>
                      <w:r w:rsidR="00894A1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3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, Komisioni i Garave ka marrë parasysh faktet në vijim: </w:t>
                      </w:r>
                    </w:p>
                    <w:p w14:paraId="27ED3563" w14:textId="4BAD4200" w:rsidR="00A45C9D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I: 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KB Peja ka k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rkuar zhvendosjen e terminit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ndeshjes, p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shk</w:t>
                      </w:r>
                      <w:r w:rsidR="00894A1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ak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obligimeve 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lig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 ballkanike BIBL. K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rkesa 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e bazuar 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Propozicionet e Garave dhe 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rastet e m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hershme analoge, kur klubet kosovare kan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pasur obligime 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gara nd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rkomb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tare.</w:t>
                      </w:r>
                    </w:p>
                    <w:p w14:paraId="3821ADD2" w14:textId="014ADD35" w:rsidR="00B61EF1" w:rsidRDefault="00A45C9D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II: Zhvendosja e terminit 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brenda afateve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lejuara me PG.</w:t>
                      </w:r>
                      <w:r w:rsidR="00B61EF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</w:p>
                    <w:p w14:paraId="6F49CA89" w14:textId="5742E832" w:rsidR="00A45C9D" w:rsidRDefault="00A45C9D" w:rsidP="00A45C9D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Gjatë vendimmarrjes lidhur me pikën 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2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të Vendimit Nr.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13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/202</w:t>
                      </w:r>
                      <w:r w:rsidR="00894A1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3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, Komisioni i Garave ka marrë parasysh faktet në vijim: </w:t>
                      </w:r>
                    </w:p>
                    <w:p w14:paraId="1239B996" w14:textId="5EBA8A3A" w:rsidR="00967505" w:rsidRDefault="00B61EF1" w:rsidP="00967505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I: </w:t>
                      </w:r>
                      <w:proofErr w:type="spellStart"/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Rrezart</w:t>
                      </w:r>
                      <w:proofErr w:type="spellEnd"/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proofErr w:type="spellStart"/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Memedi</w:t>
                      </w:r>
                      <w:proofErr w:type="spellEnd"/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ka qen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i </w:t>
                      </w:r>
                      <w:r w:rsidR="00894A1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regjistruar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si lojtar KB </w:t>
                      </w:r>
                      <w:proofErr w:type="spellStart"/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Sigal</w:t>
                      </w:r>
                      <w:proofErr w:type="spellEnd"/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Prishtina q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nga fillimi i sezonit 2022/23. </w:t>
                      </w:r>
                      <w:proofErr w:type="spellStart"/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Memedi</w:t>
                      </w:r>
                      <w:proofErr w:type="spellEnd"/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ka qen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A45C9D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i regjistruar si lojtar i huaj (MKD).</w:t>
                      </w:r>
                    </w:p>
                    <w:p w14:paraId="0888A03C" w14:textId="0BEED07F" w:rsidR="00A45C9D" w:rsidRDefault="00A45C9D" w:rsidP="00967505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II: KB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Sigal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Prishtina ka depozituar dokumentet e nevojshme q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d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shmojn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Memedi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ka shtet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si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Kosov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(dekretin p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shtet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si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nshkruar nga Presidentja e Republik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dhe Certifikat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 e Lindjes) dhe ka k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rkuar q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Memedit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ti njihet statusi i lojtarit vendor.</w:t>
                      </w:r>
                    </w:p>
                    <w:p w14:paraId="5F6DA64D" w14:textId="36918D62" w:rsidR="00A45C9D" w:rsidRDefault="00A45C9D" w:rsidP="00967505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III: Komisioni ka konstatuar se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Memedi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plot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son kushtet q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ti njihet statusi i lojtarit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natyralizuar dhe si i till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mund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aktivizohet 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pjes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 e mbetur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sezonit, bazuar 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r w:rsidR="00894A1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faktin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q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ka qen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i regjistruar q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nga fillimi i sezonit dhe k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sezon kemi pasur edhe raste tjera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ndryshimit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statusit 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lojtar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ve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, në momentin që e kanë ndryshuar shtetësinë.</w:t>
                      </w:r>
                    </w:p>
                    <w:p w14:paraId="244BBB60" w14:textId="7964E01B" w:rsidR="00D44DE0" w:rsidRDefault="00D44DE0" w:rsidP="00D44DE0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Gjatë vendimmarrjes lidhur me pikën 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3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të Vendimit Nr.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13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/202</w:t>
                      </w:r>
                      <w:r w:rsidR="00894A1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3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, Komisioni i Garave ka marrë parasysh faktet në vijim: </w:t>
                      </w:r>
                    </w:p>
                    <w:p w14:paraId="0CFACB46" w14:textId="06F2A779" w:rsidR="00B61EF1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I: 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Endrit </w:t>
                      </w:r>
                      <w:proofErr w:type="spellStart"/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Basha</w:t>
                      </w:r>
                      <w:proofErr w:type="spellEnd"/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ka qenë i përfshirë në një incident pasa </w:t>
                      </w:r>
                      <w:r w:rsidR="00894A1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përfundimit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të ndeshjes KB Peja 03 </w:t>
                      </w:r>
                      <w:proofErr w:type="spellStart"/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vs</w:t>
                      </w:r>
                      <w:proofErr w:type="spellEnd"/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r w:rsidR="00894A1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W</w:t>
                      </w:r>
                      <w:r w:rsidR="00D44DE0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BC Bashkimi. </w:t>
                      </w:r>
                    </w:p>
                    <w:p w14:paraId="138230E8" w14:textId="142426D5" w:rsidR="00D44DE0" w:rsidRDefault="00D44DE0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II: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Basha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veçse është i dënuar nga komisionet e FBK dhe është duke shërbyer dënim. Si shkelës potencial recidivist, rasti i tij trajtohet nga Komisioni Disiplinor, sipas Rregullores Disiplinore.</w:t>
                      </w:r>
                    </w:p>
                    <w:p w14:paraId="4DE9D308" w14:textId="77777777" w:rsidR="00D44DE0" w:rsidRDefault="00D44DE0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308E0DEF" w14:textId="43328E85" w:rsidR="00B61EF1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54B95DF8" w14:textId="77777777" w:rsidR="00B61EF1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6656CC42" w14:textId="77777777" w:rsidR="00B61EF1" w:rsidRPr="00692E0C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2AE6DFA9" w14:textId="77777777" w:rsidR="00B61EF1" w:rsidRPr="00692E0C" w:rsidRDefault="00B61EF1" w:rsidP="00B61EF1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85E416" wp14:editId="268BF9E8">
            <wp:simplePos x="27296" y="-286603"/>
            <wp:positionH relativeFrom="margin">
              <wp:align>center</wp:align>
            </wp:positionH>
            <wp:positionV relativeFrom="margin">
              <wp:align>center</wp:align>
            </wp:positionV>
            <wp:extent cx="7737475" cy="10749280"/>
            <wp:effectExtent l="0" t="0" r="0" b="0"/>
            <wp:wrapSquare wrapText="bothSides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475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4E9A7" w14:textId="1DA46E48" w:rsidR="00894A17" w:rsidRPr="00894A17" w:rsidRDefault="00894A17" w:rsidP="00894A17"/>
    <w:p w14:paraId="166E4849" w14:textId="1FD7CF72" w:rsidR="00894A17" w:rsidRPr="00894A17" w:rsidRDefault="00894A17" w:rsidP="00894A17"/>
    <w:sectPr w:rsidR="00894A17" w:rsidRPr="0089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F1"/>
    <w:rsid w:val="000E6947"/>
    <w:rsid w:val="001627F6"/>
    <w:rsid w:val="00251AA8"/>
    <w:rsid w:val="006165FE"/>
    <w:rsid w:val="00723341"/>
    <w:rsid w:val="00894A17"/>
    <w:rsid w:val="00967505"/>
    <w:rsid w:val="00A45C9D"/>
    <w:rsid w:val="00B61EF1"/>
    <w:rsid w:val="00C55D3A"/>
    <w:rsid w:val="00D44DE0"/>
    <w:rsid w:val="00E5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ACB4"/>
  <w15:chartTrackingRefBased/>
  <w15:docId w15:val="{1B82F20B-3D3F-46F1-BFEF-CE556CBD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F1"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2023-03-02T10:47:00Z</cp:lastPrinted>
  <dcterms:created xsi:type="dcterms:W3CDTF">2023-03-02T12:15:00Z</dcterms:created>
  <dcterms:modified xsi:type="dcterms:W3CDTF">2023-03-02T12:15:00Z</dcterms:modified>
</cp:coreProperties>
</file>